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Pr>
                <w:noProof/>
                <w:webHidden/>
              </w:rPr>
              <w:t>2</w:t>
            </w:r>
            <w:r>
              <w:rPr>
                <w:noProof/>
                <w:webHidden/>
              </w:rPr>
              <w:fldChar w:fldCharType="end"/>
            </w:r>
          </w:hyperlink>
        </w:p>
        <w:p w:rsidR="00D272B8" w:rsidRDefault="00D01965">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sidR="00D272B8">
              <w:rPr>
                <w:noProof/>
                <w:webHidden/>
              </w:rPr>
              <w:t>4</w:t>
            </w:r>
            <w:r w:rsidR="00D272B8">
              <w:rPr>
                <w:noProof/>
                <w:webHidden/>
              </w:rPr>
              <w:fldChar w:fldCharType="end"/>
            </w:r>
          </w:hyperlink>
        </w:p>
        <w:p w:rsidR="00D272B8" w:rsidRDefault="00D01965">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D01965">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sidR="00D272B8">
              <w:rPr>
                <w:noProof/>
                <w:webHidden/>
              </w:rPr>
              <w:t>5</w:t>
            </w:r>
            <w:r w:rsidR="00D272B8">
              <w:rPr>
                <w:noProof/>
                <w:webHidden/>
              </w:rPr>
              <w:fldChar w:fldCharType="end"/>
            </w:r>
          </w:hyperlink>
        </w:p>
        <w:p w:rsidR="00D272B8" w:rsidRDefault="00D01965">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sidR="00D272B8">
              <w:rPr>
                <w:noProof/>
                <w:webHidden/>
              </w:rPr>
              <w:t>7</w:t>
            </w:r>
            <w:r w:rsidR="00D272B8">
              <w:rPr>
                <w:noProof/>
                <w:webHidden/>
              </w:rPr>
              <w:fldChar w:fldCharType="end"/>
            </w:r>
          </w:hyperlink>
        </w:p>
        <w:p w:rsidR="00D272B8" w:rsidRDefault="00D01965">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sidR="00D272B8">
              <w:rPr>
                <w:noProof/>
                <w:webHidden/>
              </w:rPr>
              <w:t>8</w:t>
            </w:r>
            <w:r w:rsidR="00D272B8">
              <w:rPr>
                <w:noProof/>
                <w:webHidden/>
              </w:rPr>
              <w:fldChar w:fldCharType="end"/>
            </w:r>
          </w:hyperlink>
        </w:p>
        <w:p w:rsidR="00D272B8" w:rsidRDefault="00D01965">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sidR="00D272B8">
              <w:rPr>
                <w:noProof/>
                <w:webHidden/>
              </w:rPr>
              <w:t>10</w:t>
            </w:r>
            <w:r w:rsidR="00D272B8">
              <w:rPr>
                <w:noProof/>
                <w:webHidden/>
              </w:rPr>
              <w:fldChar w:fldCharType="end"/>
            </w:r>
          </w:hyperlink>
        </w:p>
        <w:p w:rsidR="00D272B8" w:rsidRDefault="00D01965">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sidR="00D272B8">
              <w:rPr>
                <w:noProof/>
                <w:webHidden/>
              </w:rPr>
              <w:t>11</w:t>
            </w:r>
            <w:r w:rsidR="00D272B8">
              <w:rPr>
                <w:noProof/>
                <w:webHidden/>
              </w:rPr>
              <w:fldChar w:fldCharType="end"/>
            </w:r>
          </w:hyperlink>
        </w:p>
        <w:p w:rsidR="00D272B8" w:rsidRDefault="00D01965">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D01965">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D01965">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sidR="00D272B8">
              <w:rPr>
                <w:noProof/>
                <w:webHidden/>
              </w:rPr>
              <w:t>12</w:t>
            </w:r>
            <w:r w:rsidR="00D272B8">
              <w:rPr>
                <w:noProof/>
                <w:webHidden/>
              </w:rPr>
              <w:fldChar w:fldCharType="end"/>
            </w:r>
          </w:hyperlink>
        </w:p>
        <w:p w:rsidR="00D272B8" w:rsidRDefault="00D01965">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D01965">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sidR="00D272B8">
              <w:rPr>
                <w:noProof/>
                <w:webHidden/>
              </w:rPr>
              <w:t>13</w:t>
            </w:r>
            <w:r w:rsidR="00D272B8">
              <w:rPr>
                <w:noProof/>
                <w:webHidden/>
              </w:rPr>
              <w:fldChar w:fldCharType="end"/>
            </w:r>
          </w:hyperlink>
        </w:p>
        <w:p w:rsidR="00D272B8" w:rsidRDefault="00D01965">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D01965">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D01965">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sidR="00D272B8">
              <w:rPr>
                <w:noProof/>
                <w:webHidden/>
              </w:rPr>
              <w:t>14</w:t>
            </w:r>
            <w:r w:rsidR="00D272B8">
              <w:rPr>
                <w:noProof/>
                <w:webHidden/>
              </w:rPr>
              <w:fldChar w:fldCharType="end"/>
            </w:r>
          </w:hyperlink>
        </w:p>
        <w:p w:rsidR="00D272B8" w:rsidRDefault="00D01965">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D01965">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sidR="00D272B8">
              <w:rPr>
                <w:noProof/>
                <w:webHidden/>
              </w:rPr>
              <w:t>15</w:t>
            </w:r>
            <w:r w:rsidR="00D272B8">
              <w:rPr>
                <w:noProof/>
                <w:webHidden/>
              </w:rPr>
              <w:fldChar w:fldCharType="end"/>
            </w:r>
          </w:hyperlink>
        </w:p>
        <w:p w:rsidR="00D272B8" w:rsidRDefault="00D01965">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D01965">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D01965">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sidR="00D272B8">
              <w:rPr>
                <w:noProof/>
                <w:webHidden/>
              </w:rPr>
              <w:t>16</w:t>
            </w:r>
            <w:r w:rsidR="00D272B8">
              <w:rPr>
                <w:noProof/>
                <w:webHidden/>
              </w:rPr>
              <w:fldChar w:fldCharType="end"/>
            </w:r>
          </w:hyperlink>
        </w:p>
        <w:p w:rsidR="00D272B8" w:rsidRDefault="00D01965">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D01965">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D272B8" w:rsidRDefault="00D01965">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sidR="00D272B8">
              <w:rPr>
                <w:noProof/>
                <w:webHidden/>
              </w:rPr>
              <w:t>17</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r>
              <w:rPr>
                <w:rFonts w:hint="eastAsia"/>
              </w:rPr>
              <w:t>唐群元</w:t>
            </w:r>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pt;height:179.6pt" o:ole="">
            <v:imagedata r:id="rId8" o:title=""/>
          </v:shape>
          <o:OLEObject Type="Embed" ProgID="Visio.Drawing.15" ShapeID="_x0000_i1025" DrawAspect="Content" ObjectID="_1591002726" r:id="rId9"/>
        </w:object>
      </w:r>
      <w:r w:rsidR="00DC14ED">
        <w:t xml:space="preserve">Figure </w:t>
      </w:r>
      <w:r w:rsidR="0012761F">
        <w:fldChar w:fldCharType="begin"/>
      </w:r>
      <w:r w:rsidR="0012761F">
        <w:instrText xml:space="preserve"> SEQ Figure \* ARABIC </w:instrText>
      </w:r>
      <w:r w:rsidR="0012761F">
        <w:fldChar w:fldCharType="separate"/>
      </w:r>
      <w:r w:rsidR="00DC14ED">
        <w:rPr>
          <w:noProof/>
        </w:rPr>
        <w:t>1</w:t>
      </w:r>
      <w:r w:rsidR="0012761F">
        <w:rPr>
          <w:noProof/>
        </w:rPr>
        <w:fldChar w:fldCharType="end"/>
      </w:r>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r>
        <w:rPr>
          <w:rFonts w:hint="eastAsia"/>
        </w:rPr>
        <w:t>Tx/Rx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为基础的相关算法或技术做为默认背景，对非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：直序扩频</w:t>
      </w:r>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收发双方传输信号的载波频率按照预定规律进行离散变化的通信方式，也就是说，通信中使用的载波频率受伪随机变化码的控制而随机跳变。从通信技术的实现方式来说，“跳频”</w:t>
      </w:r>
      <w:r>
        <w:rPr>
          <w:rFonts w:hint="eastAsia"/>
        </w:rPr>
        <w:lastRenderedPageBreak/>
        <w:t>是一种用码序列进行多频频移键控的通信方式，也是一种码控载频跳变的通信系统。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r>
        <w:rPr>
          <w:rFonts w:hint="eastAsia"/>
        </w:rPr>
        <w:t>慢跳频：一个跳频时隙可以传输多个信息符号。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2pt;height:98pt" o:ole="">
            <v:imagedata r:id="rId19" o:title=""/>
          </v:shape>
          <o:OLEObject Type="Embed" ProgID="Visio.Drawing.15" ShapeID="_x0000_i1026" DrawAspect="Content" ObjectID="_1591002727" r:id="rId20"/>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r w:rsidR="008F3CB6">
        <w:rPr>
          <w:rFonts w:hint="eastAsia"/>
        </w:rPr>
        <w:t>帧结构</w:t>
      </w:r>
    </w:p>
    <w:p w:rsidR="008F3CB6" w:rsidRDefault="001D13D6" w:rsidP="008F3CB6">
      <w:pPr>
        <w:ind w:firstLine="420"/>
      </w:pPr>
      <w:r>
        <w:rPr>
          <w:rFonts w:hint="eastAsia"/>
        </w:rPr>
        <w:t>上述帧结构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r>
        <w:t xml:space="preserve">Gerneralized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，允许低复杂度的均衡，因而具有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r>
        <w:rPr>
          <w:rFonts w:hint="eastAsia"/>
        </w:rPr>
        <w:t>的抗子载波干扰能力。而且，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和帧定时同步解决，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‘同步信号’互相关找到主径位置，后续利用预定义‘导频’进行信道估计，计算信道冲击响应分布进行定时跟踪。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整数倍基本不会发生（晶振稳定度保证），如果发生则会产生“张冠李戴”的结果，导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小数倍频偏，导致采样子载波信号能量减小，同时引入相邻子载波干扰。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调制技术总览</w:t>
      </w:r>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）信号经过多条小径到达，每条径幅度和相位随机，我们得知其幅度是服从瑞利分布，相位是均匀分布，有经典的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）无线环境中的信道模型经常是多径（大径）的（直射径和反射、散射等），由于多径带来了频率选择性，所谓频率选择性，就是信道对不同频率的信号成分施加不同的影响。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D01965"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使得式的偏导为</w:t>
      </w:r>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D01965"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D01965"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D01965"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D01965"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D01965"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D01965"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求偏导，使偏导为</w:t>
      </w:r>
      <w:r>
        <w:rPr>
          <w:rFonts w:hint="eastAsia"/>
        </w:rPr>
        <w:t>0</w:t>
      </w:r>
      <w:r>
        <w:rPr>
          <w:rFonts w:hint="eastAsia"/>
        </w:rPr>
        <w:t>，得到：</w:t>
      </w:r>
    </w:p>
    <w:p w:rsidR="00731654" w:rsidRPr="005A2414" w:rsidRDefault="00D01965"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D01965"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D01965"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D01965"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D01965"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中最大的运算在求逆部分，随着阶数的增加，求逆运算复杂度太高，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D01965"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都没有考虑滤波，仿真未加入信道稳定时间滤波信息（自仿结果）：</w:t>
      </w:r>
    </w:p>
    <w:p w:rsidR="00426F5A" w:rsidRDefault="00426F5A" w:rsidP="00F93D5B">
      <w:pPr>
        <w:jc w:val="center"/>
      </w:pPr>
      <w:r w:rsidRPr="000D5285">
        <w:rPr>
          <w:rFonts w:hint="eastAsia"/>
          <w:noProof/>
        </w:rPr>
        <w:drawing>
          <wp:inline distT="0" distB="0" distL="0" distR="0" wp14:anchorId="5EEAEB5E" wp14:editId="75546AEF">
            <wp:extent cx="4336691" cy="29406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487" cy="2963543"/>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744274" cy="2677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858" cy="2704050"/>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4637027" cy="32276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51" cy="3242108"/>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lastRenderedPageBreak/>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线性均衡包括迫零均衡（</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D01965"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D01965"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D01965"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将每条接收天线上的数据按一定标准进行排序，然后执行多级的“分层剥离”，即在均衡过程中发送数据流被一层一层串行地均衡和消除。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lastRenderedPageBreak/>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射信号估计值。当发射信号是等概时，</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8D4D38" w:rsidRPr="008D4D38" w:rsidRDefault="008D4D38" w:rsidP="008D4D38">
      <w:pPr>
        <w:ind w:firstLine="420"/>
      </w:pPr>
      <m:oMathPara>
        <m:oMath>
          <m:r>
            <m:rPr>
              <m:sty m:val="p"/>
            </m:rPr>
            <w:rPr>
              <w:rFonts w:ascii="Cambria Math" w:hAnsi="Cambria Math"/>
            </w:rPr>
            <m:t>Y-HX=Y-QRX=</m:t>
          </m:r>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8D4D38" w:rsidRDefault="008D4D38" w:rsidP="006F673D">
      <w:r>
        <w:rPr>
          <w:rFonts w:hint="eastAsia"/>
        </w:rPr>
        <w:t>则</w:t>
      </w:r>
      <w:r w:rsidR="006F673D">
        <w:t xml:space="preserve">ML </w:t>
      </w:r>
      <w:r w:rsidR="006F673D">
        <w:rPr>
          <w:rFonts w:hint="eastAsia"/>
        </w:rPr>
        <w:t>矩阵变形为：</w:t>
      </w:r>
    </w:p>
    <w:p w:rsidR="008D4D38" w:rsidRPr="008B1555" w:rsidRDefault="00D01965" w:rsidP="006F673D">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RX</m:t>
              </m:r>
            </m:e>
            <m:sup>
              <m:r>
                <m:rPr>
                  <m:sty m:val="p"/>
                </m:rPr>
                <w:rPr>
                  <w:rFonts w:ascii="Cambria Math" w:hAnsi="Cambria Math"/>
                </w:rPr>
                <m:t>2</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sup>
              <m:r>
                <w:rPr>
                  <w:rFonts w:ascii="Cambria Math" w:hAnsi="Cambria Math"/>
                </w:rPr>
                <m:t>2</m:t>
              </m:r>
            </m:sup>
          </m:sSup>
        </m:oMath>
      </m:oMathPara>
    </w:p>
    <w:p w:rsidR="008B1555" w:rsidRPr="008B1555" w:rsidRDefault="008B1555" w:rsidP="006F673D">
      <m:oMathPara>
        <m:oMath>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oMath>
      </m:oMathPara>
    </w:p>
    <w:p w:rsidR="006F673D" w:rsidRDefault="006F673D" w:rsidP="006F673D">
      <w:r>
        <w:rPr>
          <w:rFonts w:hint="eastAsia"/>
        </w:rPr>
        <w:t>在星座点集合中选择</w:t>
      </w:r>
      <w:r>
        <w:rPr>
          <w:rFonts w:hint="eastAsia"/>
        </w:rPr>
        <w:t xml:space="preserve"> M</w:t>
      </w:r>
      <w:r>
        <w:rPr>
          <w:rFonts w:hint="eastAsia"/>
        </w:rPr>
        <w:t>个向量，在这</w:t>
      </w:r>
      <w:r>
        <w:rPr>
          <w:rFonts w:hint="eastAsia"/>
        </w:rPr>
        <w:t xml:space="preserve"> M</w:t>
      </w:r>
      <w:r>
        <w:rPr>
          <w:rFonts w:hint="eastAsia"/>
        </w:rPr>
        <w:t>个向量中一次找出使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p>
    <w:p w:rsidR="006F673D" w:rsidRDefault="006F673D" w:rsidP="006F673D"/>
    <w:p w:rsidR="008B1555" w:rsidRDefault="00FB7CA9" w:rsidP="00FB7CA9">
      <w:pPr>
        <w:pStyle w:val="4"/>
      </w:pPr>
      <w:bookmarkStart w:id="22" w:name="_Toc516824705"/>
      <w:r>
        <w:rPr>
          <w:rFonts w:hint="eastAsia"/>
        </w:rPr>
        <w:t>3.2.6</w:t>
      </w:r>
      <w:r w:rsidR="006F673D">
        <w:rPr>
          <w:rFonts w:hint="eastAsia"/>
        </w:rPr>
        <w:t>格缩减辅助均衡（</w:t>
      </w:r>
      <w:r w:rsidR="006F673D">
        <w:rPr>
          <w:rFonts w:hint="eastAsia"/>
        </w:rPr>
        <w:t>LRAD</w:t>
      </w:r>
      <w:r w:rsidR="006F673D">
        <w:rPr>
          <w:rFonts w:hint="eastAsia"/>
        </w:rPr>
        <w:t>）</w:t>
      </w:r>
      <w:bookmarkEnd w:id="22"/>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r>
        <w:rPr>
          <w:rFonts w:hint="eastAsia"/>
        </w:rPr>
        <w:t>Lenstra-Lenstra-Lovasz</w:t>
      </w:r>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可以跟不同的均衡方式结合。若跟线性均衡或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3" w:name="_Toc516824706"/>
      <w:r>
        <w:rPr>
          <w:rFonts w:hint="eastAsia"/>
          <w:sz w:val="30"/>
          <w:szCs w:val="30"/>
        </w:rPr>
        <w:lastRenderedPageBreak/>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3"/>
    </w:p>
    <w:p w:rsidR="009D4A24" w:rsidRDefault="00F44C91" w:rsidP="00FC066C">
      <w:pPr>
        <w:ind w:firstLine="420"/>
      </w:pPr>
      <w:r>
        <w:rPr>
          <w:rFonts w:hint="eastAsia"/>
        </w:rPr>
        <w:t>对于</w:t>
      </w:r>
      <w:r>
        <w:rPr>
          <w:rFonts w:hint="eastAsia"/>
        </w:rPr>
        <w:t>MIMO</w:t>
      </w:r>
      <w:r>
        <w:rPr>
          <w:rFonts w:hint="eastAsia"/>
        </w:rPr>
        <w:t>系统而言，接收端的合并能更好的抵抗干扰，提高系统吞吐量和覆盖。</w:t>
      </w:r>
      <w:r w:rsidR="009D4A24">
        <w:rPr>
          <w:rFonts w:hint="eastAsia"/>
        </w:rPr>
        <w:t>对于具体的合并技术来说，通常可以分为选择式合并、最大比合并、等增益合并和开关式合并</w:t>
      </w:r>
      <w:r w:rsidR="00FC066C">
        <w:rPr>
          <w:rFonts w:hint="eastAsia"/>
        </w:rPr>
        <w:t>以及干扰抑制合并</w:t>
      </w:r>
      <w:r w:rsidR="009D4A24">
        <w:rPr>
          <w:rFonts w:hint="eastAsia"/>
        </w:rPr>
        <w:t>。</w:t>
      </w:r>
    </w:p>
    <w:p w:rsidR="00AC5099" w:rsidRDefault="00AC5099" w:rsidP="00AC5099">
      <w:pPr>
        <w:pStyle w:val="4"/>
      </w:pPr>
      <w:r>
        <w:rPr>
          <w:rFonts w:hint="eastAsia"/>
        </w:rPr>
        <w:t>3.3.1</w:t>
      </w:r>
      <w:r w:rsidR="009D4A24">
        <w:rPr>
          <w:rFonts w:hint="eastAsia"/>
        </w:rPr>
        <w:t>选择合并（</w:t>
      </w:r>
      <w:r w:rsidR="009D4A24">
        <w:rPr>
          <w:rFonts w:hint="eastAsia"/>
        </w:rPr>
        <w:t>SC</w:t>
      </w:r>
      <w:r w:rsidR="009D4A24">
        <w:rPr>
          <w:rFonts w:hint="eastAsia"/>
        </w:rPr>
        <w:t>）。</w:t>
      </w:r>
    </w:p>
    <w:p w:rsidR="009D4A24" w:rsidRDefault="009D4A24" w:rsidP="00AC5099">
      <w:pPr>
        <w:pStyle w:val="a9"/>
        <w:ind w:left="720" w:firstLineChars="0" w:firstLine="0"/>
      </w:pPr>
      <w:r>
        <w:rPr>
          <w:rFonts w:hint="eastAsia"/>
        </w:rPr>
        <w:t>它选择瞬时</w:t>
      </w:r>
      <w:r>
        <w:rPr>
          <w:rFonts w:hint="eastAsia"/>
        </w:rPr>
        <w:t>SNR</w:t>
      </w:r>
      <w:r>
        <w:rPr>
          <w:rFonts w:hint="eastAsia"/>
        </w:rPr>
        <w:t>最高的支路信号。</w:t>
      </w:r>
    </w:p>
    <w:p w:rsidR="00AC5099" w:rsidRDefault="00AC5099" w:rsidP="00AC5099">
      <w:pPr>
        <w:pStyle w:val="4"/>
      </w:pPr>
      <w:r>
        <w:rPr>
          <w:rFonts w:hint="eastAsia"/>
        </w:rPr>
        <w:t>3.3.2</w:t>
      </w:r>
      <w:r w:rsidR="009D4A24">
        <w:rPr>
          <w:rFonts w:hint="eastAsia"/>
        </w:rPr>
        <w:t>等增益合并（</w:t>
      </w:r>
      <w:r w:rsidR="009D4A24">
        <w:rPr>
          <w:rFonts w:hint="eastAsia"/>
        </w:rPr>
        <w:t>EGC</w:t>
      </w:r>
      <w:r w:rsidR="009D4A24">
        <w:rPr>
          <w:rFonts w:hint="eastAsia"/>
        </w:rPr>
        <w:t>）。</w:t>
      </w:r>
    </w:p>
    <w:p w:rsidR="009D4A24" w:rsidRDefault="009D4A24" w:rsidP="00AC5099">
      <w:pPr>
        <w:pStyle w:val="a9"/>
        <w:ind w:left="720" w:firstLineChars="0" w:firstLine="0"/>
      </w:pPr>
      <w:r>
        <w:rPr>
          <w:rFonts w:hint="eastAsia"/>
        </w:rPr>
        <w:t>它是把各支路信号进行同相后再合并，各路的加权权重相等，其性能只比最大比合并稍差一些，但比选择合并要好很多，是一种次最优的合并方案。</w:t>
      </w:r>
    </w:p>
    <w:p w:rsidR="00AC5099" w:rsidRDefault="00AC5099" w:rsidP="00AC5099">
      <w:pPr>
        <w:pStyle w:val="4"/>
      </w:pPr>
      <w:r>
        <w:rPr>
          <w:rFonts w:hint="eastAsia"/>
        </w:rPr>
        <w:t>3.3.3</w:t>
      </w:r>
      <w:r w:rsidR="009D4A24">
        <w:rPr>
          <w:rFonts w:hint="eastAsia"/>
        </w:rPr>
        <w:t>最大比合并（</w:t>
      </w:r>
      <w:r w:rsidR="009D4A24">
        <w:rPr>
          <w:rFonts w:hint="eastAsia"/>
        </w:rPr>
        <w:t>MRC</w:t>
      </w:r>
      <w:r w:rsidR="009D4A24">
        <w:rPr>
          <w:rFonts w:hint="eastAsia"/>
        </w:rPr>
        <w:t>）。</w:t>
      </w:r>
    </w:p>
    <w:p w:rsidR="009D4A24" w:rsidRDefault="009D4A24" w:rsidP="00AC5099">
      <w:pPr>
        <w:pStyle w:val="a9"/>
        <w:ind w:left="720" w:firstLineChars="0" w:firstLine="0"/>
      </w:pP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之和。所以，即使当各路信号都很差使得没有一路信号可以被单独解调出时，最大比算法仍有可能合成出一个达到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AC5099" w:rsidRDefault="00AC5099" w:rsidP="00AC5099">
      <w:pPr>
        <w:pStyle w:val="4"/>
      </w:pPr>
      <w:r>
        <w:rPr>
          <w:rFonts w:hint="eastAsia"/>
        </w:rPr>
        <w:t>3.3.4</w:t>
      </w:r>
      <w:r w:rsidR="00477AD2">
        <w:rPr>
          <w:rFonts w:hint="eastAsia"/>
        </w:rPr>
        <w:t>开关式合并</w:t>
      </w:r>
      <w:r w:rsidR="009D4A24">
        <w:rPr>
          <w:rFonts w:hint="eastAsia"/>
        </w:rPr>
        <w:t>。</w:t>
      </w:r>
    </w:p>
    <w:p w:rsidR="009D4A24" w:rsidRDefault="009D4A24" w:rsidP="00AC5099">
      <w:pPr>
        <w:pStyle w:val="a9"/>
        <w:ind w:left="720" w:firstLineChars="0" w:firstLine="0"/>
      </w:pPr>
      <w:r>
        <w:rPr>
          <w:rFonts w:hint="eastAsia"/>
        </w:rPr>
        <w:t>与选择合并相似，但它不是总采用信号最好的支路，而是以一个固定顺序扫描多个支路直到发现某一支路的信号超过了预置的阈值，选中这路信号并送至接收机，一旦这路信号降低至阈值之下，扫描过程将重新开始。与选择合并相比，它的抗衰落统计特性稍差一些，但这种方法的优点是非常易于实现，仅需一个接收机。</w:t>
      </w:r>
    </w:p>
    <w:p w:rsidR="009D4A24" w:rsidRDefault="009D4A24" w:rsidP="00477AD2">
      <w:pPr>
        <w:ind w:firstLine="420"/>
      </w:pPr>
      <w:r>
        <w:rPr>
          <w:rFonts w:hint="eastAsia"/>
        </w:rPr>
        <w:t>上述</w:t>
      </w:r>
      <w:r>
        <w:rPr>
          <w:rFonts w:hint="eastAsia"/>
        </w:rPr>
        <w:t>4</w:t>
      </w:r>
      <w:r>
        <w:rPr>
          <w:rFonts w:hint="eastAsia"/>
        </w:rPr>
        <w:t>种方法，等增益合并的优点是实现比较简单；选择合并的缺点是未被选择的径被弃之不用；最大比合并的性能最好。</w:t>
      </w:r>
    </w:p>
    <w:p w:rsidR="009D4A24" w:rsidRDefault="00477AD2" w:rsidP="00477AD2">
      <w:pPr>
        <w:ind w:firstLine="420"/>
      </w:pPr>
      <w:r>
        <w:rPr>
          <w:rFonts w:hint="eastAsia"/>
        </w:rPr>
        <w:t>公开</w:t>
      </w:r>
      <w:r w:rsidR="009D4A24">
        <w:rPr>
          <w:rFonts w:hint="eastAsia"/>
        </w:rPr>
        <w:t>研究表明，当分集数较大时，选择合并的改善效果比较差，而等增益合并和最大比合并的效果相差不大，一般在</w:t>
      </w:r>
      <w:r w:rsidR="009D4A24">
        <w:rPr>
          <w:rFonts w:hint="eastAsia"/>
        </w:rPr>
        <w:t>1dB</w:t>
      </w:r>
      <w:r w:rsidR="009D4A24">
        <w:rPr>
          <w:rFonts w:hint="eastAsia"/>
        </w:rPr>
        <w:t>左右。</w:t>
      </w:r>
    </w:p>
    <w:p w:rsidR="009D4A24" w:rsidRDefault="009D4A24" w:rsidP="00647C2E"/>
    <w:p w:rsidR="00477AD2" w:rsidRPr="00477AD2" w:rsidRDefault="00477AD2" w:rsidP="00647C2E">
      <w:r>
        <w:rPr>
          <w:rFonts w:hint="eastAsia"/>
        </w:rPr>
        <w:t>除上述常见的</w:t>
      </w:r>
      <w:r>
        <w:rPr>
          <w:rFonts w:hint="eastAsia"/>
        </w:rPr>
        <w:t>4</w:t>
      </w:r>
      <w:r>
        <w:rPr>
          <w:rFonts w:hint="eastAsia"/>
        </w:rPr>
        <w:t>种合并方式外，还有一种复杂点的抑制干扰的合并方式</w:t>
      </w:r>
    </w:p>
    <w:p w:rsidR="00477AD2" w:rsidRDefault="00AC5099" w:rsidP="00AC5099">
      <w:pPr>
        <w:pStyle w:val="4"/>
      </w:pPr>
      <w:r>
        <w:rPr>
          <w:rFonts w:hint="eastAsia"/>
        </w:rPr>
        <w:t>3.3.5</w:t>
      </w:r>
      <w:r w:rsidR="009D4A24">
        <w:rPr>
          <w:rFonts w:hint="eastAsia"/>
        </w:rPr>
        <w:t>干扰抑制合并</w:t>
      </w:r>
      <w:r w:rsidR="009D4A24">
        <w:rPr>
          <w:rFonts w:hint="eastAsia"/>
        </w:rPr>
        <w:t>(</w:t>
      </w:r>
      <w:r w:rsidR="009D4A24">
        <w:t>Interference Rejection Combining:IRC)</w:t>
      </w:r>
      <w:r w:rsidR="00477AD2">
        <w:t>：</w:t>
      </w:r>
    </w:p>
    <w:p w:rsidR="00477AD2" w:rsidRDefault="00477AD2" w:rsidP="00647C2E">
      <w:r>
        <w:tab/>
      </w:r>
      <w:r>
        <w:rPr>
          <w:rFonts w:hint="eastAsia"/>
        </w:rPr>
        <w:t>基于等增益和最大比合并的基础上，将干扰信号估计出来，在接收信号上进行剪除。</w:t>
      </w:r>
    </w:p>
    <w:p w:rsidR="00C26F0F" w:rsidRDefault="00D01965" w:rsidP="00426F5A">
      <m:oMathPara>
        <m:oMath>
          <m:r>
            <m:rPr>
              <m:sty m:val="p"/>
            </m:rPr>
            <w:rPr>
              <w:rFonts w:ascii="Cambria Math" w:hAnsi="Cambria Math"/>
            </w:rPr>
            <m:t>r=</m:t>
          </m:r>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+n</m:t>
          </m:r>
        </m:oMath>
      </m:oMathPara>
    </w:p>
    <w:p w:rsidR="00D01965" w:rsidRDefault="00D01965" w:rsidP="00426F5A">
      <w:r>
        <w:rPr>
          <w:rFonts w:hint="eastAsia"/>
        </w:rPr>
        <w:lastRenderedPageBreak/>
        <w:t>其中</w:t>
      </w:r>
      <w:r>
        <w:rPr>
          <w:rFonts w:hint="eastAsia"/>
        </w:rPr>
        <w:t>D</w:t>
      </w:r>
      <w:r>
        <w:rPr>
          <w:rFonts w:hint="eastAsia"/>
        </w:rPr>
        <w:t>代表有效信号</w:t>
      </w:r>
      <w:r>
        <w:rPr>
          <w:rFonts w:hint="eastAsia"/>
        </w:rPr>
        <w:t>/</w:t>
      </w:r>
      <w:r>
        <w:rPr>
          <w:rFonts w:hint="eastAsia"/>
        </w:rPr>
        <w:t>数据</w:t>
      </w:r>
      <w:r>
        <w:rPr>
          <w:rFonts w:hint="eastAsia"/>
        </w:rPr>
        <w:t>,</w:t>
      </w:r>
      <w:r>
        <w:t>I</w:t>
      </w:r>
      <w:r>
        <w:rPr>
          <w:rFonts w:hint="eastAsia"/>
        </w:rPr>
        <w:t>代表干扰，</w:t>
      </w:r>
      <w:r>
        <w:rPr>
          <w:rFonts w:hint="eastAsia"/>
        </w:rPr>
        <w:t>H</w:t>
      </w:r>
      <w:r>
        <w:rPr>
          <w:rFonts w:hint="eastAsia"/>
        </w:rPr>
        <w:t>为信道响应，</w:t>
      </w:r>
      <w:r>
        <w:rPr>
          <w:rFonts w:hint="eastAsia"/>
        </w:rPr>
        <w:t>n</w:t>
      </w:r>
      <w:r>
        <w:rPr>
          <w:rFonts w:hint="eastAsia"/>
        </w:rPr>
        <w:t>为白噪声。</w:t>
      </w:r>
    </w:p>
    <w:p w:rsidR="00D01965" w:rsidRPr="00D01965" w:rsidRDefault="00D01965" w:rsidP="00426F5A">
      <m:oMathPara>
        <m:oMath>
          <m:r>
            <m:rPr>
              <m:sty m:val="p"/>
            </m:rPr>
            <w:rPr>
              <w:rFonts w:ascii="Cambria Math" w:hAnsi="Cambria Math"/>
            </w:rPr>
            <m:t>W=</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ctrlPr>
                            <w:rPr>
                              <w:rFonts w:ascii="Cambria Math" w:hAnsi="Cambria Math"/>
                            </w:rPr>
                          </m:ctrlPr>
                        </m:e>
                      </m:acc>
                    </m:e>
                    <m:sub>
                      <m:r>
                        <w:rPr>
                          <w:rFonts w:ascii="Cambria Math" w:hAnsi="Cambria Math"/>
                        </w:rPr>
                        <m:t>D</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ctrlPr>
                    <w:rPr>
                      <w:rFonts w:ascii="Cambria Math" w:hAnsi="Cambria Math"/>
                      <w:i/>
                    </w:rPr>
                  </m:ctrlP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oMath>
      </m:oMathPara>
    </w:p>
    <w:p w:rsidR="00D01965" w:rsidRDefault="00D01965" w:rsidP="00426F5A">
      <w:pPr>
        <w:rPr>
          <w:rFonts w:hint="eastAsia"/>
        </w:rPr>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S</m:t>
                  </m:r>
                </m:e>
              </m:acc>
            </m:e>
            <m:sub>
              <m:r>
                <m:rPr>
                  <m:sty m:val="p"/>
                </m:rP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H</m:t>
              </m:r>
            </m:sup>
          </m:sSup>
          <m:r>
            <w:rPr>
              <w:rFonts w:ascii="Cambria Math" w:hAnsi="Cambria Math"/>
            </w:rPr>
            <m:t>r</m:t>
          </m:r>
        </m:oMath>
      </m:oMathPara>
    </w:p>
    <w:p w:rsidR="00AC5099" w:rsidRDefault="00D01965" w:rsidP="00426F5A">
      <w:r>
        <w:rPr>
          <w:rFonts w:hint="eastAsia"/>
        </w:rPr>
        <w:t>对于</w:t>
      </w:r>
      <w:r>
        <w:rPr>
          <w:rFonts w:hint="eastAsia"/>
        </w:rPr>
        <w:t>IRC</w:t>
      </w:r>
      <w:r>
        <w:rPr>
          <w:rFonts w:hint="eastAsia"/>
        </w:rPr>
        <w:t>而言</w:t>
      </w:r>
    </w:p>
    <w:p w:rsidR="00C26F0F" w:rsidRPr="00AC5099" w:rsidRDefault="00D01965" w:rsidP="00426F5A">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n</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e>
                  </m:acc>
                </m:e>
                <m:sub>
                  <m:r>
                    <w:rPr>
                      <w:rFonts w:ascii="Cambria Math" w:hAnsi="Cambria Math"/>
                    </w:rPr>
                    <m:t>I</m:t>
                  </m:r>
                </m:sub>
                <m:sup>
                  <m:r>
                    <w:rPr>
                      <w:rFonts w:ascii="Cambria Math" w:hAnsi="Cambria Math"/>
                    </w:rPr>
                    <m:t>H</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r>
            <w:rPr>
              <w:rFonts w:ascii="Cambria Math" w:hAnsi="Cambria Math"/>
            </w:rPr>
            <m:t>I</m:t>
          </m:r>
        </m:oMath>
      </m:oMathPara>
    </w:p>
    <w:p w:rsidR="00AC5099" w:rsidRDefault="00AC5099" w:rsidP="00426F5A">
      <w:r>
        <w:rPr>
          <w:rFonts w:hint="eastAsia"/>
        </w:rPr>
        <w:t>对于</w:t>
      </w:r>
      <w:r>
        <w:rPr>
          <w:rFonts w:hint="eastAsia"/>
        </w:rPr>
        <w:t>MRC</w:t>
      </w:r>
      <w:r>
        <w:rPr>
          <w:rFonts w:hint="eastAsia"/>
        </w:rPr>
        <w:t>而言</w:t>
      </w:r>
    </w:p>
    <w:p w:rsidR="00AC5099" w:rsidRDefault="00AC5099" w:rsidP="00426F5A">
      <w:pPr>
        <w:rPr>
          <w:rFonts w:hint="eastAsia"/>
        </w:rPr>
      </w:pPr>
      <m:oMathPara>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rPr>
                <m:t>n</m:t>
              </m:r>
            </m:sub>
          </m:sSub>
          <m:r>
            <w:rPr>
              <w:rFonts w:ascii="Cambria Math" w:hAnsi="Cambria Math"/>
            </w:rPr>
            <m:t>=diag([m1……</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rsidR="00AC5099" w:rsidRPr="00221E56" w:rsidRDefault="00AC5099" w:rsidP="00AC5099">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r>
            <w:rPr>
              <w:rFonts w:ascii="Cambria Math" w:hAnsi="Cambria Math"/>
            </w:rPr>
            <m:t>E{</m:t>
          </m:r>
          <m:sSub>
            <m:sSubPr>
              <m:ctrlPr>
                <w:rPr>
                  <w:rFonts w:ascii="Cambria Math" w:hAnsi="Cambria Math"/>
                  <w:i/>
                </w:rPr>
              </m:ctrlPr>
            </m:sSubPr>
            <m:e>
              <m:r>
                <w:rPr>
                  <w:rFonts w:ascii="Cambria Math" w:hAnsi="Cambria Math"/>
                </w:rPr>
                <m:t>H</m:t>
              </m:r>
            </m:e>
            <m:sub>
              <m:r>
                <w:rPr>
                  <w:rFonts w:ascii="Cambria Math" w:hAnsi="Cambria Math"/>
                </w:rPr>
                <m:t>D</m:t>
              </m:r>
            </m:sub>
          </m:sSub>
          <m:sSubSup>
            <m:sSubSupPr>
              <m:ctrlPr>
                <w:rPr>
                  <w:rFonts w:ascii="Cambria Math" w:hAnsi="Cambria Math"/>
                  <w:i/>
                </w:rPr>
              </m:ctrlPr>
            </m:sSubSupPr>
            <m:e>
              <m:r>
                <w:rPr>
                  <w:rFonts w:ascii="Cambria Math" w:hAnsi="Cambria Math"/>
                </w:rPr>
                <m:t>H</m:t>
              </m:r>
            </m:e>
            <m:sub>
              <m:r>
                <w:rPr>
                  <w:rFonts w:ascii="Cambria Math" w:hAnsi="Cambria Math"/>
                </w:rPr>
                <m:t>D</m:t>
              </m:r>
            </m:sub>
            <m:sup>
              <m:r>
                <w:rPr>
                  <w:rFonts w:ascii="Cambria Math" w:hAnsi="Cambria Math"/>
                </w:rPr>
                <m:t>H</m:t>
              </m:r>
            </m:sup>
          </m:sSubSup>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oMath>
      </m:oMathPara>
    </w:p>
    <w:p w:rsidR="00AC5099" w:rsidRDefault="00AC5099" w:rsidP="00AC5099">
      <w:pPr>
        <w:ind w:firstLine="420"/>
      </w:pPr>
      <w:r>
        <w:rPr>
          <w:rFonts w:hint="eastAsia"/>
        </w:rPr>
        <w:t>对比可以发现，</w:t>
      </w:r>
      <w:r>
        <w:rPr>
          <w:rFonts w:hint="eastAsia"/>
        </w:rPr>
        <w:t>IRC</w:t>
      </w:r>
      <w:r>
        <w:rPr>
          <w:rFonts w:hint="eastAsia"/>
        </w:rPr>
        <w:t>方法充分考虑了信道估计和小区间干扰的关联性，在对接收信号进行加权合并时能够抑制小区间干扰，从而能够改善系统性能，尤其时在小区干扰很强的条件下。</w:t>
      </w:r>
      <w:r>
        <w:rPr>
          <w:rFonts w:hint="eastAsia"/>
        </w:rPr>
        <w:t>MRC</w:t>
      </w:r>
      <w:r>
        <w:rPr>
          <w:rFonts w:hint="eastAsia"/>
        </w:rPr>
        <w:t>检测则只是把小区间干扰当成不相关的高斯白噪声进行处理，并不能很好的抑制干扰。</w:t>
      </w:r>
    </w:p>
    <w:p w:rsidR="00AC5099" w:rsidRDefault="00AC5099" w:rsidP="00AC5099"/>
    <w:p w:rsidR="00AC5099" w:rsidRDefault="00AC5099" w:rsidP="00AC5099">
      <w:pPr>
        <w:pStyle w:val="4"/>
        <w:rPr>
          <w:rFonts w:hint="eastAsia"/>
        </w:rPr>
      </w:pPr>
      <w:r>
        <w:rPr>
          <w:rFonts w:hint="eastAsia"/>
        </w:rPr>
        <w:t>3.3.6</w:t>
      </w:r>
      <w:bookmarkStart w:id="24" w:name="_GoBack"/>
      <w:bookmarkEnd w:id="24"/>
      <w:r>
        <w:rPr>
          <w:rFonts w:hint="eastAsia"/>
        </w:rPr>
        <w:t>性能仿真比较</w:t>
      </w:r>
    </w:p>
    <w:p w:rsidR="00426F5A" w:rsidRDefault="00C26F0F" w:rsidP="00426F5A">
      <w:r>
        <w:rPr>
          <w:rFonts w:hint="eastAsia"/>
        </w:rPr>
        <w:t>选择分集，</w:t>
      </w:r>
      <w:r w:rsidR="00426F5A">
        <w:rPr>
          <w:rFonts w:hint="eastAsia"/>
        </w:rPr>
        <w:t>等增益合并</w:t>
      </w:r>
      <w:r>
        <w:rPr>
          <w:rFonts w:hint="eastAsia"/>
        </w:rPr>
        <w:t>，最大比合并三种合并方式性能比较：</w:t>
      </w:r>
    </w:p>
    <w:p w:rsidR="00C44351" w:rsidRDefault="00C44351" w:rsidP="00426F5A">
      <w:r>
        <w:rPr>
          <w:rFonts w:hint="eastAsia"/>
        </w:rPr>
        <w:t>仿真中，</w:t>
      </w:r>
      <w:r>
        <w:rPr>
          <w:rFonts w:hint="eastAsia"/>
        </w:rPr>
        <w:t>M</w:t>
      </w:r>
      <w:r>
        <w:rPr>
          <w:rFonts w:hint="eastAsia"/>
        </w:rPr>
        <w:t>为天线数，可以看到，在多天线时，</w:t>
      </w:r>
      <w:r>
        <w:rPr>
          <w:rFonts w:hint="eastAsia"/>
        </w:rPr>
        <w:t>MRC</w:t>
      </w:r>
      <w:r>
        <w:rPr>
          <w:rFonts w:hint="eastAsia"/>
        </w:rPr>
        <w:t>的性能最好。</w:t>
      </w:r>
    </w:p>
    <w:p w:rsidR="00426F5A" w:rsidRDefault="00C44351" w:rsidP="00426F5A">
      <w:r w:rsidRPr="00C44351">
        <w:rPr>
          <w:noProof/>
        </w:rPr>
        <w:drawing>
          <wp:inline distT="0" distB="0" distL="0" distR="0">
            <wp:extent cx="5207000" cy="4643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519" cy="4648041"/>
                    </a:xfrm>
                    <a:prstGeom prst="rect">
                      <a:avLst/>
                    </a:prstGeom>
                    <a:noFill/>
                    <a:ln>
                      <a:noFill/>
                    </a:ln>
                  </pic:spPr>
                </pic:pic>
              </a:graphicData>
            </a:graphic>
          </wp:inline>
        </w:drawing>
      </w:r>
    </w:p>
    <w:p w:rsidR="00426F5A" w:rsidRDefault="00426F5A" w:rsidP="00426F5A"/>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C63" w:rsidRDefault="00716C63" w:rsidP="0051758F">
      <w:r>
        <w:separator/>
      </w:r>
    </w:p>
  </w:endnote>
  <w:endnote w:type="continuationSeparator" w:id="0">
    <w:p w:rsidR="00716C63" w:rsidRDefault="00716C63" w:rsidP="0051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C63" w:rsidRDefault="00716C63" w:rsidP="0051758F">
      <w:r>
        <w:separator/>
      </w:r>
    </w:p>
  </w:footnote>
  <w:footnote w:type="continuationSeparator" w:id="0">
    <w:p w:rsidR="00716C63" w:rsidRDefault="00716C63" w:rsidP="005175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D02B91"/>
    <w:multiLevelType w:val="hybridMultilevel"/>
    <w:tmpl w:val="6B1A1E02"/>
    <w:lvl w:ilvl="0" w:tplc="859046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2761F"/>
    <w:rsid w:val="001821B8"/>
    <w:rsid w:val="001B0927"/>
    <w:rsid w:val="001D13D6"/>
    <w:rsid w:val="001F6404"/>
    <w:rsid w:val="00206A0D"/>
    <w:rsid w:val="00221E56"/>
    <w:rsid w:val="002225B6"/>
    <w:rsid w:val="00261D31"/>
    <w:rsid w:val="00286F52"/>
    <w:rsid w:val="00290B95"/>
    <w:rsid w:val="002B53D6"/>
    <w:rsid w:val="002D6863"/>
    <w:rsid w:val="00305679"/>
    <w:rsid w:val="003332CA"/>
    <w:rsid w:val="003339C4"/>
    <w:rsid w:val="0034661E"/>
    <w:rsid w:val="003819B1"/>
    <w:rsid w:val="003900ED"/>
    <w:rsid w:val="003A138B"/>
    <w:rsid w:val="00426F5A"/>
    <w:rsid w:val="0046706A"/>
    <w:rsid w:val="00477AD2"/>
    <w:rsid w:val="004C3FA2"/>
    <w:rsid w:val="004D7729"/>
    <w:rsid w:val="004E3C75"/>
    <w:rsid w:val="004E3DF7"/>
    <w:rsid w:val="0050679C"/>
    <w:rsid w:val="00516D60"/>
    <w:rsid w:val="0051758F"/>
    <w:rsid w:val="00540454"/>
    <w:rsid w:val="00561992"/>
    <w:rsid w:val="00563670"/>
    <w:rsid w:val="0056433A"/>
    <w:rsid w:val="005779EE"/>
    <w:rsid w:val="00596119"/>
    <w:rsid w:val="005A2414"/>
    <w:rsid w:val="005A72AD"/>
    <w:rsid w:val="005B23E1"/>
    <w:rsid w:val="005C44D4"/>
    <w:rsid w:val="005D2F14"/>
    <w:rsid w:val="005E2E49"/>
    <w:rsid w:val="005F07AF"/>
    <w:rsid w:val="0060090E"/>
    <w:rsid w:val="0061738B"/>
    <w:rsid w:val="00630080"/>
    <w:rsid w:val="00647C2E"/>
    <w:rsid w:val="006B73A7"/>
    <w:rsid w:val="006B7462"/>
    <w:rsid w:val="006C0E78"/>
    <w:rsid w:val="006F554F"/>
    <w:rsid w:val="006F673D"/>
    <w:rsid w:val="00716C63"/>
    <w:rsid w:val="00721F25"/>
    <w:rsid w:val="00731654"/>
    <w:rsid w:val="00753C50"/>
    <w:rsid w:val="00753F04"/>
    <w:rsid w:val="00761DE7"/>
    <w:rsid w:val="00764339"/>
    <w:rsid w:val="007747D0"/>
    <w:rsid w:val="007D1BD3"/>
    <w:rsid w:val="007D631A"/>
    <w:rsid w:val="007F1FAE"/>
    <w:rsid w:val="0080027B"/>
    <w:rsid w:val="0080047E"/>
    <w:rsid w:val="00832154"/>
    <w:rsid w:val="0086419B"/>
    <w:rsid w:val="008757DC"/>
    <w:rsid w:val="00885E94"/>
    <w:rsid w:val="008B1555"/>
    <w:rsid w:val="008D4D38"/>
    <w:rsid w:val="008E1A36"/>
    <w:rsid w:val="008F3CB6"/>
    <w:rsid w:val="008F6C4E"/>
    <w:rsid w:val="009265F6"/>
    <w:rsid w:val="009348F5"/>
    <w:rsid w:val="009643E7"/>
    <w:rsid w:val="00972349"/>
    <w:rsid w:val="009770EF"/>
    <w:rsid w:val="009C60E2"/>
    <w:rsid w:val="009D2E1D"/>
    <w:rsid w:val="009D4A24"/>
    <w:rsid w:val="009F34F9"/>
    <w:rsid w:val="00A01CA2"/>
    <w:rsid w:val="00A43BD9"/>
    <w:rsid w:val="00A579E9"/>
    <w:rsid w:val="00A929F4"/>
    <w:rsid w:val="00AC4460"/>
    <w:rsid w:val="00AC5099"/>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26F0F"/>
    <w:rsid w:val="00C337E4"/>
    <w:rsid w:val="00C40664"/>
    <w:rsid w:val="00C44351"/>
    <w:rsid w:val="00C57144"/>
    <w:rsid w:val="00C73FBD"/>
    <w:rsid w:val="00CB0D5E"/>
    <w:rsid w:val="00CC5B83"/>
    <w:rsid w:val="00CC7399"/>
    <w:rsid w:val="00CE19B1"/>
    <w:rsid w:val="00D01965"/>
    <w:rsid w:val="00D044FC"/>
    <w:rsid w:val="00D20CAF"/>
    <w:rsid w:val="00D272B8"/>
    <w:rsid w:val="00D31CFC"/>
    <w:rsid w:val="00D51933"/>
    <w:rsid w:val="00D630DE"/>
    <w:rsid w:val="00D645BF"/>
    <w:rsid w:val="00D73144"/>
    <w:rsid w:val="00D74E20"/>
    <w:rsid w:val="00DC14ED"/>
    <w:rsid w:val="00DF3B91"/>
    <w:rsid w:val="00DF470D"/>
    <w:rsid w:val="00E24CCF"/>
    <w:rsid w:val="00E25C16"/>
    <w:rsid w:val="00E33DBC"/>
    <w:rsid w:val="00E57F1C"/>
    <w:rsid w:val="00E7286B"/>
    <w:rsid w:val="00E8050B"/>
    <w:rsid w:val="00E837C6"/>
    <w:rsid w:val="00F03843"/>
    <w:rsid w:val="00F0520D"/>
    <w:rsid w:val="00F2386A"/>
    <w:rsid w:val="00F2420E"/>
    <w:rsid w:val="00F24D54"/>
    <w:rsid w:val="00F44C91"/>
    <w:rsid w:val="00F46F7D"/>
    <w:rsid w:val="00F47819"/>
    <w:rsid w:val="00F549DB"/>
    <w:rsid w:val="00F56EE9"/>
    <w:rsid w:val="00F66E29"/>
    <w:rsid w:val="00F93D5B"/>
    <w:rsid w:val="00FA1450"/>
    <w:rsid w:val="00FA2D2A"/>
    <w:rsid w:val="00FB7CA9"/>
    <w:rsid w:val="00FC066C"/>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 w:type="paragraph" w:styleId="aa">
    <w:name w:val="header"/>
    <w:basedOn w:val="a"/>
    <w:link w:val="Char"/>
    <w:uiPriority w:val="99"/>
    <w:unhideWhenUsed/>
    <w:rsid w:val="005175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51758F"/>
    <w:rPr>
      <w:sz w:val="18"/>
      <w:szCs w:val="18"/>
    </w:rPr>
  </w:style>
  <w:style w:type="paragraph" w:styleId="ab">
    <w:name w:val="footer"/>
    <w:basedOn w:val="a"/>
    <w:link w:val="Char0"/>
    <w:uiPriority w:val="99"/>
    <w:unhideWhenUsed/>
    <w:rsid w:val="0051758F"/>
    <w:pPr>
      <w:tabs>
        <w:tab w:val="center" w:pos="4153"/>
        <w:tab w:val="right" w:pos="8306"/>
      </w:tabs>
      <w:snapToGrid w:val="0"/>
      <w:jc w:val="left"/>
    </w:pPr>
    <w:rPr>
      <w:sz w:val="18"/>
      <w:szCs w:val="18"/>
    </w:rPr>
  </w:style>
  <w:style w:type="character" w:customStyle="1" w:styleId="Char0">
    <w:name w:val="页脚 Char"/>
    <w:basedOn w:val="a0"/>
    <w:link w:val="ab"/>
    <w:uiPriority w:val="99"/>
    <w:rsid w:val="005175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theme" Target="theme/theme1.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808"/>
    <w:rsid w:val="00437808"/>
    <w:rsid w:val="00C64928"/>
    <w:rsid w:val="00F1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1102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42631-23AD-4AE0-BF35-EF8E27A60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20</Pages>
  <Words>1623</Words>
  <Characters>9256</Characters>
  <Application>Microsoft Office Word</Application>
  <DocSecurity>0</DocSecurity>
  <Lines>77</Lines>
  <Paragraphs>21</Paragraphs>
  <ScaleCrop>false</ScaleCrop>
  <Company/>
  <LinksUpToDate>false</LinksUpToDate>
  <CharactersWithSpaces>10858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146</cp:revision>
  <dcterms:created xsi:type="dcterms:W3CDTF">2018-06-12T02:49:00Z</dcterms:created>
  <dcterms:modified xsi:type="dcterms:W3CDTF">2018-06-20T04:26:00Z</dcterms:modified>
</cp:coreProperties>
</file>